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43" w:rsidRPr="003861A9" w:rsidRDefault="00836B43" w:rsidP="00836B4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861A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36B43" w:rsidRPr="003861A9" w:rsidRDefault="00836B43" w:rsidP="00836B43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3861A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36B43" w:rsidRPr="003861A9" w:rsidRDefault="00836B43" w:rsidP="00836B4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861A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36B43" w:rsidRPr="003861A9" w:rsidRDefault="00836B43" w:rsidP="00836B4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861A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36B43" w:rsidRPr="003861A9" w:rsidRDefault="00836B43" w:rsidP="00836B4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861A9">
        <w:rPr>
          <w:rFonts w:ascii="Times New Roman" w:hAnsi="Times New Roman"/>
          <w:sz w:val="24"/>
          <w:szCs w:val="24"/>
          <w:lang w:val="ru-RU"/>
        </w:rPr>
        <w:t>1</w:t>
      </w:r>
      <w:r w:rsidRPr="003861A9">
        <w:rPr>
          <w:rFonts w:ascii="Times New Roman" w:hAnsi="Times New Roman"/>
          <w:sz w:val="24"/>
          <w:szCs w:val="24"/>
        </w:rPr>
        <w:t>1</w:t>
      </w:r>
      <w:r w:rsidRPr="003861A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3861A9">
        <w:rPr>
          <w:rFonts w:ascii="Times New Roman" w:hAnsi="Times New Roman"/>
          <w:sz w:val="24"/>
          <w:szCs w:val="24"/>
        </w:rPr>
        <w:t>06-2/</w:t>
      </w:r>
      <w:r w:rsidRPr="003861A9">
        <w:rPr>
          <w:rFonts w:ascii="Times New Roman" w:hAnsi="Times New Roman"/>
          <w:sz w:val="24"/>
          <w:szCs w:val="24"/>
          <w:lang w:val="sr-Cyrl-RS"/>
        </w:rPr>
        <w:t>71</w:t>
      </w:r>
      <w:r w:rsidRPr="003861A9">
        <w:rPr>
          <w:rFonts w:ascii="Times New Roman" w:hAnsi="Times New Roman"/>
          <w:sz w:val="24"/>
          <w:szCs w:val="24"/>
        </w:rPr>
        <w:t>-25</w:t>
      </w:r>
    </w:p>
    <w:p w:rsidR="00836B43" w:rsidRPr="003861A9" w:rsidRDefault="00836B43" w:rsidP="00836B4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861A9">
        <w:rPr>
          <w:rFonts w:ascii="Times New Roman" w:hAnsi="Times New Roman"/>
          <w:sz w:val="24"/>
          <w:szCs w:val="24"/>
          <w:lang w:val="sr-Cyrl-RS"/>
        </w:rPr>
        <w:t>2</w:t>
      </w:r>
      <w:r w:rsidRPr="003861A9">
        <w:rPr>
          <w:rFonts w:ascii="Times New Roman" w:hAnsi="Times New Roman"/>
          <w:sz w:val="24"/>
          <w:szCs w:val="24"/>
        </w:rPr>
        <w:t>.</w:t>
      </w:r>
      <w:r w:rsidRPr="003861A9">
        <w:rPr>
          <w:rFonts w:ascii="Times New Roman" w:hAnsi="Times New Roman"/>
          <w:sz w:val="24"/>
          <w:szCs w:val="24"/>
          <w:lang w:val="sr-Cyrl-RS"/>
        </w:rPr>
        <w:t xml:space="preserve"> јун</w:t>
      </w:r>
      <w:r w:rsidRPr="003861A9">
        <w:rPr>
          <w:rFonts w:ascii="Times New Roman" w:hAnsi="Times New Roman"/>
          <w:sz w:val="24"/>
          <w:szCs w:val="24"/>
        </w:rPr>
        <w:t xml:space="preserve"> </w:t>
      </w:r>
      <w:r w:rsidRPr="003861A9">
        <w:rPr>
          <w:rFonts w:ascii="Times New Roman" w:hAnsi="Times New Roman"/>
          <w:sz w:val="24"/>
          <w:szCs w:val="24"/>
          <w:lang w:val="ru-RU"/>
        </w:rPr>
        <w:t>2025. године</w:t>
      </w:r>
    </w:p>
    <w:p w:rsidR="00836B43" w:rsidRPr="003861A9" w:rsidRDefault="00836B43" w:rsidP="00836B4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861A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36B43" w:rsidRPr="003861A9" w:rsidRDefault="00836B43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B43" w:rsidRDefault="00836B43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1A9" w:rsidRPr="003861A9" w:rsidRDefault="003861A9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B43" w:rsidRPr="003861A9" w:rsidRDefault="00836B43" w:rsidP="00386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1A9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36B43" w:rsidRPr="003861A9" w:rsidRDefault="00836B43" w:rsidP="00836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27.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 РЕПУБЛИЧКИ БУЏЕТ И КОНТРОЛУ ТРОШЕЊА ЈАВНИХ СРЕДСТАВА,</w:t>
      </w:r>
      <w:r w:rsidR="005B5419" w:rsidRPr="00386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ОДРЖАНЕ 2. 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2025. ГОДИНЕ</w:t>
      </w:r>
    </w:p>
    <w:p w:rsidR="00836B43" w:rsidRPr="003861A9" w:rsidRDefault="00836B43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B43" w:rsidRPr="003861A9" w:rsidRDefault="00836B43" w:rsidP="0083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B43" w:rsidRPr="003861A9" w:rsidRDefault="00836B43" w:rsidP="00836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1A9">
        <w:rPr>
          <w:rFonts w:ascii="Times New Roman" w:eastAsia="Times New Roman" w:hAnsi="Times New Roman" w:cs="Times New Roman"/>
          <w:sz w:val="24"/>
          <w:szCs w:val="24"/>
        </w:rPr>
        <w:t>Седница је почела у 11</w:t>
      </w:r>
      <w:proofErr w:type="gramStart"/>
      <w:r w:rsidRPr="003861A9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 часова.  </w:t>
      </w:r>
    </w:p>
    <w:p w:rsidR="00836B43" w:rsidRPr="003861A9" w:rsidRDefault="00836B43" w:rsidP="00836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1A9">
        <w:rPr>
          <w:rFonts w:ascii="Times New Roman" w:eastAsia="Times New Roman" w:hAnsi="Times New Roman" w:cs="Times New Roman"/>
          <w:sz w:val="24"/>
          <w:szCs w:val="24"/>
        </w:rPr>
        <w:t>Седници је председавао Верољуб Арсић, председник Одбора.</w:t>
      </w:r>
    </w:p>
    <w:p w:rsidR="00836B43" w:rsidRPr="003861A9" w:rsidRDefault="00836B43" w:rsidP="00836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61A9">
        <w:rPr>
          <w:rFonts w:ascii="Times New Roman" w:eastAsia="Times New Roman" w:hAnsi="Times New Roman" w:cs="Times New Roman"/>
          <w:sz w:val="24"/>
          <w:szCs w:val="24"/>
        </w:rPr>
        <w:t>Седници с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</w:rPr>
        <w:t xml:space="preserve">у присуствовали чланови Одбора: 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Белоица Мартаћ, 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Светлана Милијић, Т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ијана Давидовац, Ненад Крстић, Војислав Вујић, 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Ило Михајловски, </w:t>
      </w:r>
      <w:r w:rsidR="00C17B8E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Никезић и Пеђа Митровић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6B43" w:rsidRPr="003861A9" w:rsidRDefault="00836B43" w:rsidP="00836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61A9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заменици чланова Одб</w:t>
      </w:r>
      <w:r w:rsidR="009E2CB7" w:rsidRPr="003861A9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Жељко Ребрача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Николе Радосављевића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Јасмина Палуровић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DF7A5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36B43" w:rsidRPr="003861A9" w:rsidRDefault="009E2CB7" w:rsidP="009E2C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1A9">
        <w:rPr>
          <w:rFonts w:ascii="Times New Roman" w:eastAsia="Times New Roman" w:hAnsi="Times New Roman" w:cs="Times New Roman"/>
          <w:sz w:val="24"/>
          <w:szCs w:val="24"/>
        </w:rPr>
        <w:t>Седници нису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присуствова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члан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 xml:space="preserve"> Одбора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Бајатовић, Акош Ујхељи, Бранко Павловић, Мирослав Алексић, Ненад Митровић, Владимир Јелић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>као ни њихови заменици</w:t>
      </w:r>
      <w:r w:rsidR="00836B43" w:rsidRPr="00386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AD4" w:rsidRPr="003861A9" w:rsidRDefault="00836B43" w:rsidP="003861A9">
      <w:pPr>
        <w:pStyle w:val="ListParagraph"/>
        <w:spacing w:after="60"/>
        <w:ind w:left="0" w:firstLine="720"/>
        <w:contextualSpacing w:val="0"/>
        <w:rPr>
          <w:sz w:val="24"/>
          <w:szCs w:val="24"/>
          <w:lang w:val="sr-Cyrl-RS"/>
        </w:rPr>
      </w:pPr>
      <w:r w:rsidRPr="003861A9">
        <w:rPr>
          <w:sz w:val="24"/>
          <w:szCs w:val="24"/>
        </w:rPr>
        <w:t xml:space="preserve">Седници су присуствовали </w:t>
      </w:r>
      <w:r w:rsidRPr="003861A9">
        <w:rPr>
          <w:sz w:val="24"/>
          <w:szCs w:val="24"/>
          <w:lang w:val="sr-Cyrl-RS"/>
        </w:rPr>
        <w:t xml:space="preserve">и </w:t>
      </w:r>
      <w:r w:rsidRPr="003861A9">
        <w:rPr>
          <w:sz w:val="24"/>
          <w:szCs w:val="24"/>
        </w:rPr>
        <w:t xml:space="preserve">представници </w:t>
      </w:r>
      <w:r w:rsidRPr="003861A9">
        <w:rPr>
          <w:sz w:val="24"/>
          <w:szCs w:val="24"/>
          <w:lang w:val="sr-Cyrl-RS"/>
        </w:rPr>
        <w:t>Др</w:t>
      </w:r>
      <w:r w:rsidR="007917BB" w:rsidRPr="003861A9">
        <w:rPr>
          <w:sz w:val="24"/>
          <w:szCs w:val="24"/>
          <w:lang w:val="sr-Cyrl-RS"/>
        </w:rPr>
        <w:t>жавне ревизорске институције: Марија Обреновић</w:t>
      </w:r>
      <w:r w:rsidRPr="003861A9">
        <w:rPr>
          <w:sz w:val="24"/>
          <w:szCs w:val="24"/>
          <w:lang w:val="sr-Cyrl-RS"/>
        </w:rPr>
        <w:t>,</w:t>
      </w:r>
      <w:r w:rsidR="007917BB" w:rsidRPr="003861A9">
        <w:rPr>
          <w:sz w:val="24"/>
          <w:szCs w:val="24"/>
          <w:lang w:val="sr-Cyrl-RS"/>
        </w:rPr>
        <w:t xml:space="preserve"> </w:t>
      </w:r>
      <w:r w:rsidR="005B5419" w:rsidRPr="003861A9">
        <w:rPr>
          <w:sz w:val="24"/>
          <w:szCs w:val="24"/>
          <w:lang w:val="sr-Cyrl-RS"/>
        </w:rPr>
        <w:t>потпредседник и вршилац функције</w:t>
      </w:r>
      <w:r w:rsidRPr="003861A9">
        <w:rPr>
          <w:sz w:val="24"/>
          <w:szCs w:val="24"/>
          <w:lang w:val="sr-Cyrl-RS"/>
        </w:rPr>
        <w:t xml:space="preserve"> председник</w:t>
      </w:r>
      <w:r w:rsidR="007917BB" w:rsidRPr="003861A9">
        <w:rPr>
          <w:sz w:val="24"/>
          <w:szCs w:val="24"/>
          <w:lang w:val="sr-Cyrl-RS"/>
        </w:rPr>
        <w:t>а</w:t>
      </w:r>
      <w:r w:rsidRPr="003861A9">
        <w:rPr>
          <w:sz w:val="24"/>
          <w:szCs w:val="24"/>
          <w:lang w:val="sr-Cyrl-RS"/>
        </w:rPr>
        <w:t xml:space="preserve"> Савета</w:t>
      </w:r>
      <w:r w:rsidR="005B5419" w:rsidRPr="003861A9">
        <w:rPr>
          <w:sz w:val="24"/>
          <w:szCs w:val="24"/>
          <w:lang w:val="sr-Cyrl-RS"/>
        </w:rPr>
        <w:t xml:space="preserve"> Државне ревизорске институције</w:t>
      </w:r>
      <w:r w:rsidRPr="003861A9">
        <w:rPr>
          <w:sz w:val="24"/>
          <w:szCs w:val="24"/>
          <w:lang w:val="sr-Cyrl-RS"/>
        </w:rPr>
        <w:t>,</w:t>
      </w:r>
      <w:r w:rsidR="007917BB" w:rsidRPr="003861A9">
        <w:rPr>
          <w:sz w:val="24"/>
          <w:szCs w:val="24"/>
          <w:lang w:val="sr-Cyrl-RS"/>
        </w:rPr>
        <w:t xml:space="preserve"> Невенка Бојанић, Љиљ</w:t>
      </w:r>
      <w:r w:rsidR="005B5419" w:rsidRPr="003861A9">
        <w:rPr>
          <w:sz w:val="24"/>
          <w:szCs w:val="24"/>
          <w:lang w:val="sr-Cyrl-RS"/>
        </w:rPr>
        <w:t>а</w:t>
      </w:r>
      <w:r w:rsidR="007917BB" w:rsidRPr="003861A9">
        <w:rPr>
          <w:sz w:val="24"/>
          <w:szCs w:val="24"/>
          <w:lang w:val="sr-Cyrl-RS"/>
        </w:rPr>
        <w:t xml:space="preserve">на Димитријевић </w:t>
      </w:r>
      <w:r w:rsidR="005B5419" w:rsidRPr="003861A9">
        <w:rPr>
          <w:sz w:val="24"/>
          <w:szCs w:val="24"/>
          <w:lang w:val="sr-Cyrl-RS"/>
        </w:rPr>
        <w:t>и</w:t>
      </w:r>
      <w:r w:rsidRPr="003861A9">
        <w:rPr>
          <w:sz w:val="24"/>
          <w:szCs w:val="24"/>
          <w:lang w:val="sr-Cyrl-RS"/>
        </w:rPr>
        <w:t xml:space="preserve"> Маријана Симовић, члан</w:t>
      </w:r>
      <w:r w:rsidR="005B5419" w:rsidRPr="003861A9">
        <w:rPr>
          <w:sz w:val="24"/>
          <w:szCs w:val="24"/>
          <w:lang w:val="sr-Cyrl-RS"/>
        </w:rPr>
        <w:t>ови</w:t>
      </w:r>
      <w:r w:rsidRPr="003861A9">
        <w:rPr>
          <w:sz w:val="24"/>
          <w:szCs w:val="24"/>
          <w:lang w:val="sr-Cyrl-RS"/>
        </w:rPr>
        <w:t xml:space="preserve"> Савета</w:t>
      </w:r>
      <w:r w:rsidR="005B5419" w:rsidRPr="003861A9">
        <w:rPr>
          <w:sz w:val="24"/>
          <w:szCs w:val="24"/>
          <w:lang w:val="sr-Cyrl-RS"/>
        </w:rPr>
        <w:t xml:space="preserve"> Државне ревизорске институције</w:t>
      </w:r>
      <w:r w:rsidRPr="003861A9">
        <w:rPr>
          <w:sz w:val="24"/>
          <w:szCs w:val="24"/>
          <w:lang w:val="sr-Cyrl-RS"/>
        </w:rPr>
        <w:t xml:space="preserve">, Маја Лакићевић, секретар </w:t>
      </w:r>
      <w:r w:rsidR="005B5419" w:rsidRPr="003861A9">
        <w:rPr>
          <w:sz w:val="24"/>
          <w:szCs w:val="24"/>
          <w:lang w:val="sr-Cyrl-RS"/>
        </w:rPr>
        <w:t>Државне ревизорске институције</w:t>
      </w:r>
      <w:r w:rsidR="007917BB" w:rsidRPr="003861A9">
        <w:rPr>
          <w:sz w:val="24"/>
          <w:szCs w:val="24"/>
          <w:lang w:val="sr-Cyrl-RS"/>
        </w:rPr>
        <w:t xml:space="preserve">, Гордана Узелац, овлашћени државни ревизор, и Весна Павловић, радно место за </w:t>
      </w:r>
      <w:r w:rsidR="00EE2AD4" w:rsidRPr="003861A9">
        <w:rPr>
          <w:sz w:val="24"/>
          <w:szCs w:val="24"/>
          <w:lang w:val="sr-Cyrl-RS"/>
        </w:rPr>
        <w:t>односе са јавношћу.</w:t>
      </w:r>
    </w:p>
    <w:p w:rsidR="005B5419" w:rsidRPr="003861A9" w:rsidRDefault="00836B43" w:rsidP="005B541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1A9">
        <w:rPr>
          <w:rFonts w:ascii="Times New Roman" w:eastAsia="Times New Roman" w:hAnsi="Times New Roman" w:cs="Times New Roman"/>
          <w:sz w:val="24"/>
          <w:szCs w:val="24"/>
        </w:rPr>
        <w:t>На предлог председника, Одбор је, већином гласова</w:t>
      </w:r>
      <w:r w:rsidRPr="003861A9">
        <w:rPr>
          <w:rFonts w:ascii="Times New Roman" w:hAnsi="Times New Roman" w:cs="Times New Roman"/>
          <w:sz w:val="24"/>
          <w:szCs w:val="24"/>
        </w:rPr>
        <w:t xml:space="preserve"> </w:t>
      </w:r>
      <w:r w:rsidR="00EE2AD4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5B5419"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девет</w:t>
      </w:r>
      <w:r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гласова за</w:t>
      </w:r>
      <w:r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 један уздржан</w:t>
      </w:r>
      <w:r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Pr="00386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утврдио</w:t>
      </w:r>
      <w:r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следећи </w:t>
      </w:r>
    </w:p>
    <w:p w:rsidR="00836B43" w:rsidRPr="003861A9" w:rsidRDefault="00836B43" w:rsidP="00836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61A9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5B5419" w:rsidRPr="003861A9" w:rsidRDefault="005B5419" w:rsidP="005B5419">
      <w:pPr>
        <w:pStyle w:val="ListParagraph"/>
        <w:rPr>
          <w:rFonts w:eastAsiaTheme="minorHAnsi"/>
          <w:sz w:val="24"/>
          <w:szCs w:val="24"/>
        </w:rPr>
      </w:pPr>
    </w:p>
    <w:p w:rsidR="00836B43" w:rsidRPr="003861A9" w:rsidRDefault="005B5419" w:rsidP="005B5419">
      <w:pPr>
        <w:pStyle w:val="ListParagraph"/>
        <w:spacing w:after="240"/>
        <w:ind w:left="0"/>
        <w:contextualSpacing w:val="0"/>
        <w:rPr>
          <w:rStyle w:val="colornavy"/>
          <w:sz w:val="24"/>
          <w:szCs w:val="24"/>
          <w:lang w:val="sr-Cyrl-RS"/>
        </w:rPr>
      </w:pPr>
      <w:r w:rsidRPr="003861A9">
        <w:rPr>
          <w:rFonts w:eastAsiaTheme="minorHAnsi"/>
          <w:sz w:val="24"/>
          <w:szCs w:val="24"/>
        </w:rPr>
        <w:tab/>
      </w:r>
      <w:r w:rsidRPr="003861A9">
        <w:rPr>
          <w:rFonts w:eastAsiaTheme="minorHAnsi"/>
          <w:sz w:val="24"/>
          <w:szCs w:val="24"/>
          <w:lang w:val="en-US"/>
        </w:rPr>
        <w:t xml:space="preserve">1. </w:t>
      </w:r>
      <w:r w:rsidR="00EE2AD4" w:rsidRPr="003861A9">
        <w:rPr>
          <w:sz w:val="24"/>
          <w:szCs w:val="24"/>
          <w:lang w:val="sr-Cyrl-RS"/>
        </w:rPr>
        <w:t>Разматрање Извештаја о раду Државне ревизорске институције за 2024. годину, који је поднела Државна ревизорска институција (број 02-611/25 од 31. марта 2025. године)</w:t>
      </w:r>
    </w:p>
    <w:p w:rsidR="00EE2AD4" w:rsidRPr="003861A9" w:rsidRDefault="005B5419" w:rsidP="005B541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836B43" w:rsidRPr="003861A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 ТАЧКА ДНЕВНОГ РЕДА</w:t>
      </w:r>
      <w:r w:rsidR="00836B43" w:rsidRPr="003861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EE2AD4" w:rsidRPr="003861A9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Државне ревизорске институције за 2024. годину, који је поднела Државна ревизорска институција (број 02-611/25 од 31. марта 202</w:t>
      </w:r>
      <w:r w:rsidR="00C55B64" w:rsidRPr="003861A9">
        <w:rPr>
          <w:rFonts w:ascii="Times New Roman" w:hAnsi="Times New Roman" w:cs="Times New Roman"/>
          <w:sz w:val="24"/>
          <w:szCs w:val="24"/>
          <w:lang w:val="sr-Cyrl-RS"/>
        </w:rPr>
        <w:t>5. године)</w:t>
      </w:r>
    </w:p>
    <w:p w:rsidR="00836B43" w:rsidRPr="003861A9" w:rsidRDefault="00836B43" w:rsidP="005B541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Председник Одбора подсетио је 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присутне чланове и заменике чланова Одбора 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да је чланом 43. став 1. тачка 1) и чланом 45. Закона о државној ревизорској институцији прописано да Државна ревизорска институција подноси Народној скупштини годишњи извештај о свом раду, најкасније до 31. марта текуће године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, као и да је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Државна ревизорска институција, поступајући у складу са напред наведеним одредбама, поднела 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Народној с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купштини Извештај о раду за 2024. годину, 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у писарници Народне скупштине заведен 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под бројем 02-611/25 од 31. марта 2025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. год</w:t>
      </w:r>
      <w:r w:rsidR="00CB510B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ине.</w:t>
      </w:r>
    </w:p>
    <w:p w:rsidR="00836B43" w:rsidRPr="003861A9" w:rsidRDefault="00744B2B" w:rsidP="005B541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Марија Обреновић, 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потпредседник и вршилац функције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председника 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Државне ревизорске институције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, представила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Извештај о раду 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ове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институције за 2024</w:t>
      </w:r>
      <w:r w:rsidR="00836B43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. годину, истичући да је програм ревизије за претходну годину у потпуности извршен</w:t>
      </w:r>
      <w:r w:rsidR="001D310D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, а најзначајнији ефекти су евидентирање имовине и обавеза у вредност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већој 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од 902 милијарде динара, као и ф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инансијски ефекти у виду уште</w:t>
      </w:r>
      <w:r w:rsidR="003E0F20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8E53DE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а и повећања прихода у износу од најмање 560,9 милиона динара.</w:t>
      </w:r>
      <w:r w:rsidR="003E0F20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3E0F20" w:rsidRPr="003861A9" w:rsidRDefault="003E0F20" w:rsidP="005B541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Истакла је значајне измене Закона о накнадама за коришћење јавних добара, чиме је омогућено добијање тачних 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података о об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везницима накнада, што ће у наредном периоду утицати на ефикаснију наплату.</w:t>
      </w:r>
      <w:r w:rsidR="00E6542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Навела је да је током 2024. године ДРИ издала укупно 606 ревизорских извештаја, контролисала 316 субјеката ревизије. Такође, истакла је да је износ неправилности пословања у области јавних набавки био 108,22 милијарде динара.</w:t>
      </w:r>
    </w:p>
    <w:p w:rsidR="009E16BD" w:rsidRPr="003861A9" w:rsidRDefault="00E65429" w:rsidP="005B541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свом излагању 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Марија Обреновић навела 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="005B5419"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861A9">
        <w:rPr>
          <w:rFonts w:ascii="Times New Roman" w:hAnsi="Times New Roman" w:cs="Times New Roman"/>
          <w:bCs/>
          <w:sz w:val="24"/>
          <w:szCs w:val="24"/>
          <w:lang w:val="sr-Cyrl-RS"/>
        </w:rPr>
        <w:t>и да су недовољно уређени начини евидентрирања непокретности у Србији, као и правила за евидентирање промена на имовини, што утиче на потпуност и поузданост финансијских извештаја и указала на потребу уређења тих питања законом или подзаконским актима.</w:t>
      </w:r>
    </w:p>
    <w:p w:rsidR="00836B43" w:rsidRPr="003861A9" w:rsidRDefault="00836B43" w:rsidP="003861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дискусији поводом </w:t>
      </w:r>
      <w:r w:rsid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ове тачке дневног реда</w:t>
      </w:r>
      <w:r w:rsidRP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44B2B" w:rsidRPr="003861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учествовао је </w:t>
      </w:r>
      <w:r w:rsidRP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Душан Никезић</w:t>
      </w:r>
      <w:r w:rsid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члан Одбора</w:t>
      </w:r>
      <w:r w:rsidR="00744B2B" w:rsidRPr="003861A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B5419" w:rsidRPr="003861A9" w:rsidRDefault="005B5419" w:rsidP="003861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86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 закључењу дискусије, Одбор је приступио гласању.</w:t>
      </w:r>
    </w:p>
    <w:p w:rsidR="005B5419" w:rsidRPr="003861A9" w:rsidRDefault="003861A9" w:rsidP="003861A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861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5B5419" w:rsidRPr="003861A9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</w:t>
      </w:r>
      <w:r w:rsidR="005B5419" w:rsidRPr="003861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5B5419" w:rsidRPr="003861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5B5419" w:rsidRPr="003861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 гласова за</w:t>
      </w:r>
      <w:r w:rsidR="005B5419" w:rsidRPr="003861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>одлучио да</w:t>
      </w:r>
      <w:r w:rsidR="005B5419" w:rsidRPr="003861A9">
        <w:rPr>
          <w:rFonts w:ascii="Times New Roman" w:hAnsi="Times New Roman" w:cs="Times New Roman"/>
          <w:sz w:val="24"/>
          <w:szCs w:val="24"/>
        </w:rPr>
        <w:t>,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23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>. Пословника Народне скупштине, поднесе Народној скупштини Извештај са Предлогом закључка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 разматрања Извештаја о раду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 ревизорске институције за 202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годину.</w:t>
      </w:r>
      <w:r w:rsidR="005B5419" w:rsidRPr="0038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61A9" w:rsidRPr="003861A9" w:rsidRDefault="005B5419" w:rsidP="003861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Одбор је 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једногласно (</w:t>
      </w:r>
      <w:proofErr w:type="gramStart"/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 гласова</w:t>
      </w:r>
      <w:proofErr w:type="gramEnd"/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за) одлучио да предложи Народној скупштини да Предлог закључка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 разматрања Извештаја о раду Државне ревизорске институције за 202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r w:rsidR="003861A9"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одину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размотри </w:t>
      </w:r>
      <w:bookmarkStart w:id="0" w:name="_GoBack"/>
      <w:bookmarkEnd w:id="0"/>
      <w:r w:rsid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 хитном поступку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складу са чланом 167. </w:t>
      </w: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Пословника Народне скупштине.</w:t>
      </w:r>
    </w:p>
    <w:p w:rsidR="009E16BD" w:rsidRPr="003861A9" w:rsidRDefault="009E16BD" w:rsidP="003861A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известиоца Одбора и представника предлагача на седници Народне скупштине 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 xml:space="preserve">одређен </w:t>
      </w:r>
      <w:r w:rsidRPr="003861A9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Верољуб Арсић</w:t>
      </w:r>
      <w:r w:rsidRPr="003861A9">
        <w:rPr>
          <w:rFonts w:ascii="Times New Roman" w:eastAsia="Times New Roman" w:hAnsi="Times New Roman" w:cs="Times New Roman"/>
          <w:sz w:val="24"/>
          <w:szCs w:val="24"/>
        </w:rPr>
        <w:t>, председник Одбора.</w:t>
      </w:r>
    </w:p>
    <w:p w:rsidR="009E16BD" w:rsidRPr="003861A9" w:rsidRDefault="00836B43" w:rsidP="003861A9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9E16BD"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11,4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0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36B43" w:rsidRPr="003861A9" w:rsidRDefault="00836B43" w:rsidP="00836B43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36B43" w:rsidRPr="003861A9" w:rsidRDefault="00836B43" w:rsidP="00836B43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1A9">
        <w:rPr>
          <w:rFonts w:ascii="Times New Roman" w:hAnsi="Times New Roman" w:cs="Times New Roman"/>
          <w:sz w:val="24"/>
          <w:szCs w:val="24"/>
        </w:rPr>
        <w:tab/>
      </w:r>
    </w:p>
    <w:p w:rsidR="00836B43" w:rsidRPr="003861A9" w:rsidRDefault="00836B43" w:rsidP="00836B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ПРЕДСЕДНИК </w:t>
      </w:r>
    </w:p>
    <w:p w:rsidR="00836B43" w:rsidRPr="003861A9" w:rsidRDefault="00836B43" w:rsidP="00836B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3861A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Верољуб Арсић</w:t>
      </w:r>
    </w:p>
    <w:p w:rsidR="007A3591" w:rsidRPr="003861A9" w:rsidRDefault="007A3591">
      <w:pPr>
        <w:rPr>
          <w:sz w:val="24"/>
          <w:szCs w:val="24"/>
        </w:rPr>
      </w:pPr>
    </w:p>
    <w:sectPr w:rsidR="007A3591" w:rsidRPr="003861A9" w:rsidSect="003861A9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A9" w:rsidRDefault="003861A9" w:rsidP="003861A9">
      <w:pPr>
        <w:spacing w:after="0" w:line="240" w:lineRule="auto"/>
      </w:pPr>
      <w:r>
        <w:separator/>
      </w:r>
    </w:p>
  </w:endnote>
  <w:endnote w:type="continuationSeparator" w:id="0">
    <w:p w:rsidR="003861A9" w:rsidRDefault="003861A9" w:rsidP="0038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575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1A9" w:rsidRDefault="003861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1A9" w:rsidRDefault="0038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A9" w:rsidRDefault="003861A9" w:rsidP="003861A9">
      <w:pPr>
        <w:spacing w:after="0" w:line="240" w:lineRule="auto"/>
      </w:pPr>
      <w:r>
        <w:separator/>
      </w:r>
    </w:p>
  </w:footnote>
  <w:footnote w:type="continuationSeparator" w:id="0">
    <w:p w:rsidR="003861A9" w:rsidRDefault="003861A9" w:rsidP="0038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11"/>
    <w:rsid w:val="001D310D"/>
    <w:rsid w:val="003861A9"/>
    <w:rsid w:val="003E0F20"/>
    <w:rsid w:val="004676D1"/>
    <w:rsid w:val="00470283"/>
    <w:rsid w:val="005768A1"/>
    <w:rsid w:val="005B5419"/>
    <w:rsid w:val="00744B2B"/>
    <w:rsid w:val="007917BB"/>
    <w:rsid w:val="007A3591"/>
    <w:rsid w:val="00836B43"/>
    <w:rsid w:val="008E53DE"/>
    <w:rsid w:val="009E16BD"/>
    <w:rsid w:val="009E2CB7"/>
    <w:rsid w:val="00B51B37"/>
    <w:rsid w:val="00C17B8E"/>
    <w:rsid w:val="00C55B64"/>
    <w:rsid w:val="00C75B5F"/>
    <w:rsid w:val="00CB510B"/>
    <w:rsid w:val="00D368DB"/>
    <w:rsid w:val="00DF7A53"/>
    <w:rsid w:val="00E65429"/>
    <w:rsid w:val="00E82F11"/>
    <w:rsid w:val="00EB25E5"/>
    <w:rsid w:val="00E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7E6B"/>
  <w15:chartTrackingRefBased/>
  <w15:docId w15:val="{83B2FF61-3F98-45F1-8938-BD54731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43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4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836B43"/>
  </w:style>
  <w:style w:type="paragraph" w:styleId="NoSpacing">
    <w:name w:val="No Spacing"/>
    <w:uiPriority w:val="1"/>
    <w:qFormat/>
    <w:rsid w:val="00836B43"/>
    <w:pPr>
      <w:jc w:val="left"/>
    </w:pPr>
    <w:rPr>
      <w:rFonts w:ascii="Calibri" w:eastAsia="Times New Roman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386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A9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86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A9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Aleksandra Saso</cp:lastModifiedBy>
  <cp:revision>20</cp:revision>
  <dcterms:created xsi:type="dcterms:W3CDTF">2025-06-04T06:30:00Z</dcterms:created>
  <dcterms:modified xsi:type="dcterms:W3CDTF">2025-06-04T10:46:00Z</dcterms:modified>
</cp:coreProperties>
</file>